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678A4" w14:textId="77777777" w:rsidR="001453F0" w:rsidRDefault="001453F0">
      <w:pPr>
        <w:widowControl w:val="0"/>
        <w:spacing w:after="0"/>
        <w:jc w:val="left"/>
        <w:rPr>
          <w:rFonts w:ascii="Arial" w:eastAsia="Arial" w:hAnsi="Arial"/>
          <w:b/>
        </w:rPr>
      </w:pP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1453F0" w14:paraId="71CDEFF0" w14:textId="77777777">
        <w:tc>
          <w:tcPr>
            <w:tcW w:w="9026" w:type="dxa"/>
            <w:shd w:val="clear" w:color="auto" w:fill="auto"/>
            <w:tcMar>
              <w:top w:w="100" w:type="dxa"/>
              <w:left w:w="100" w:type="dxa"/>
              <w:bottom w:w="100" w:type="dxa"/>
              <w:right w:w="100" w:type="dxa"/>
            </w:tcMar>
          </w:tcPr>
          <w:p w14:paraId="446F02DF" w14:textId="77777777" w:rsidR="001453F0" w:rsidRDefault="00776F7B">
            <w:pPr>
              <w:widowControl w:val="0"/>
              <w:jc w:val="left"/>
              <w:rPr>
                <w:rFonts w:ascii="Arial" w:eastAsia="Arial" w:hAnsi="Arial"/>
                <w:b/>
                <w:highlight w:val="yellow"/>
              </w:rPr>
            </w:pPr>
            <w:r>
              <w:rPr>
                <w:rFonts w:ascii="Arial" w:eastAsia="Arial" w:hAnsi="Arial"/>
                <w:b/>
              </w:rPr>
              <w:t>PLEASE RETAIN A COPY OF THIS SCHEDULE AS THIS FORMS PART OF YOUR CALL-OFF CONTRACT</w:t>
            </w:r>
          </w:p>
        </w:tc>
      </w:tr>
    </w:tbl>
    <w:p w14:paraId="047ABC9B" w14:textId="77777777" w:rsidR="001453F0" w:rsidRDefault="001453F0">
      <w:pPr>
        <w:pBdr>
          <w:top w:val="nil"/>
          <w:left w:val="nil"/>
          <w:bottom w:val="nil"/>
          <w:right w:val="nil"/>
          <w:between w:val="nil"/>
        </w:pBdr>
        <w:tabs>
          <w:tab w:val="center" w:pos="4513"/>
          <w:tab w:val="right" w:pos="9026"/>
        </w:tabs>
        <w:spacing w:after="0"/>
        <w:jc w:val="left"/>
        <w:rPr>
          <w:rFonts w:ascii="Arial" w:eastAsia="Arial" w:hAnsi="Arial"/>
          <w:b/>
          <w:smallCaps/>
          <w:sz w:val="36"/>
          <w:szCs w:val="36"/>
        </w:rPr>
      </w:pPr>
      <w:bookmarkStart w:id="0" w:name="_heading=h.gjdgxs" w:colFirst="0" w:colLast="0"/>
      <w:bookmarkEnd w:id="0"/>
    </w:p>
    <w:p w14:paraId="73A247DE" w14:textId="77777777" w:rsidR="001453F0" w:rsidRDefault="00776F7B">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33AC0D61" w14:textId="77777777" w:rsidR="001453F0" w:rsidRDefault="00776F7B">
      <w:pPr>
        <w:keepNext/>
        <w:numPr>
          <w:ilvl w:val="0"/>
          <w:numId w:val="1"/>
        </w:numPr>
        <w:pBdr>
          <w:top w:val="nil"/>
          <w:left w:val="nil"/>
          <w:bottom w:val="nil"/>
          <w:right w:val="nil"/>
          <w:between w:val="nil"/>
        </w:pBdr>
        <w:tabs>
          <w:tab w:val="left" w:pos="142"/>
        </w:tabs>
        <w:spacing w:before="120"/>
        <w:jc w:val="left"/>
      </w:pPr>
      <w:r>
        <w:rPr>
          <w:rFonts w:ascii="Arial" w:eastAsia="Arial" w:hAnsi="Arial"/>
          <w:b/>
          <w:color w:val="000000"/>
          <w:sz w:val="24"/>
          <w:szCs w:val="24"/>
        </w:rPr>
        <w:t>Buyer’s Rights</w:t>
      </w:r>
    </w:p>
    <w:p w14:paraId="6A8A1448"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4E390A63" w14:textId="77777777" w:rsidR="001453F0" w:rsidRDefault="00776F7B">
      <w:pPr>
        <w:keepNext/>
        <w:numPr>
          <w:ilvl w:val="0"/>
          <w:numId w:val="1"/>
        </w:numPr>
        <w:pBdr>
          <w:top w:val="nil"/>
          <w:left w:val="nil"/>
          <w:bottom w:val="nil"/>
          <w:right w:val="nil"/>
          <w:between w:val="nil"/>
        </w:pBdr>
        <w:tabs>
          <w:tab w:val="left" w:pos="142"/>
        </w:tabs>
        <w:spacing w:before="120"/>
        <w:jc w:val="left"/>
      </w:pPr>
      <w:r>
        <w:rPr>
          <w:rFonts w:ascii="Arial" w:eastAsia="Arial" w:hAnsi="Arial"/>
          <w:b/>
          <w:color w:val="000000"/>
          <w:sz w:val="24"/>
          <w:szCs w:val="24"/>
        </w:rPr>
        <w:t>Supplier’s Obligations</w:t>
      </w:r>
    </w:p>
    <w:p w14:paraId="7D5057F2"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w:t>
      </w:r>
      <w:r>
        <w:rPr>
          <w:rFonts w:ascii="Arial" w:eastAsia="Arial" w:hAnsi="Arial"/>
          <w:color w:val="000000"/>
          <w:sz w:val="24"/>
          <w:szCs w:val="24"/>
        </w:rPr>
        <w:t xml:space="preserve"> Period, identify new or potential improvements to the provision of the Deliverables with a view to reducing the Buyer’s costs (including the Charges) and/or improving the quality and efficiency of the Deliverables and their supply to the Buyer.  </w:t>
      </w:r>
    </w:p>
    <w:p w14:paraId="0E4AD2E8"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w:t>
      </w:r>
      <w:r>
        <w:rPr>
          <w:rFonts w:ascii="Arial" w:eastAsia="Arial" w:hAnsi="Arial"/>
          <w:color w:val="000000"/>
          <w:sz w:val="24"/>
          <w:szCs w:val="24"/>
        </w:rPr>
        <w:t>lier must adopt a policy of continuous improvement in relation to the Deliverables, which must include regular reviews with the Buyer of the Deliverables and the way it provides them, with a view to reducing the Buyer's costs (including the Charges) and/or</w:t>
      </w:r>
      <w:r>
        <w:rPr>
          <w:rFonts w:ascii="Arial" w:eastAsia="Arial" w:hAnsi="Arial"/>
          <w:color w:val="000000"/>
          <w:sz w:val="24"/>
          <w:szCs w:val="24"/>
        </w:rPr>
        <w:t xml:space="preserve"> improving the quality and efficiency of the Deliverables.  The Supplier and the Buyer must provide each other with any information relevant to meeting this objective. </w:t>
      </w:r>
    </w:p>
    <w:p w14:paraId="6789C8A6"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In addition to Paragraph 2.1, the Supplier shall produce at the start of each Contract </w:t>
      </w:r>
      <w:r>
        <w:rPr>
          <w:rFonts w:ascii="Arial" w:eastAsia="Arial" w:hAnsi="Arial"/>
          <w:color w:val="000000"/>
          <w:sz w:val="24"/>
          <w:szCs w:val="24"/>
        </w:rPr>
        <w:t>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w:t>
      </w:r>
      <w:r>
        <w:rPr>
          <w:rFonts w:ascii="Arial" w:eastAsia="Arial" w:hAnsi="Arial"/>
          <w:color w:val="000000"/>
          <w:sz w:val="24"/>
          <w:szCs w:val="24"/>
        </w:rPr>
        <w:t>nt Plan must include, as a minimum, proposals:</w:t>
      </w:r>
    </w:p>
    <w:p w14:paraId="2BE37541" w14:textId="77777777" w:rsidR="001453F0" w:rsidRDefault="00776F7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5015F622" w14:textId="77777777" w:rsidR="001453F0" w:rsidRDefault="00776F7B">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7590670A" w14:textId="77777777" w:rsidR="001453F0" w:rsidRDefault="00776F7B">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3FCDF207" w14:textId="77777777" w:rsidR="001453F0" w:rsidRDefault="00776F7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 xml:space="preserve">d reducing the sustainability impacts of the Supplier's operations and supply-chains relating to the </w:t>
      </w:r>
      <w:r>
        <w:rPr>
          <w:rFonts w:ascii="Arial" w:eastAsia="Arial" w:hAnsi="Arial"/>
          <w:color w:val="000000"/>
          <w:sz w:val="24"/>
          <w:szCs w:val="24"/>
        </w:rPr>
        <w:lastRenderedPageBreak/>
        <w:t>Deliverables, and identifying opportunities to assist the Buyer in meeting their sustainability objectives.</w:t>
      </w:r>
    </w:p>
    <w:p w14:paraId="5ACAD913"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w:t>
      </w:r>
      <w:r>
        <w:rPr>
          <w:rFonts w:ascii="Arial" w:eastAsia="Arial" w:hAnsi="Arial"/>
          <w:sz w:val="24"/>
          <w:szCs w:val="24"/>
        </w:rPr>
        <w:t>ninety</w:t>
      </w:r>
      <w:r>
        <w:rPr>
          <w:rFonts w:ascii="Arial" w:eastAsia="Arial" w:hAnsi="Arial"/>
          <w:color w:val="000000"/>
          <w:sz w:val="24"/>
          <w:szCs w:val="24"/>
        </w:rPr>
        <w:t xml:space="preserve"> (</w:t>
      </w:r>
      <w:r>
        <w:rPr>
          <w:rFonts w:ascii="Arial" w:eastAsia="Arial" w:hAnsi="Arial"/>
          <w:sz w:val="24"/>
          <w:szCs w:val="24"/>
        </w:rPr>
        <w:t>9</w:t>
      </w:r>
      <w:r>
        <w:rPr>
          <w:rFonts w:ascii="Arial" w:eastAsia="Arial" w:hAnsi="Arial"/>
          <w:color w:val="000000"/>
          <w:sz w:val="24"/>
          <w:szCs w:val="24"/>
        </w:rPr>
        <w:t xml:space="preserve">0) Working Days of the first Order or six (6) Months following the Start Date, whichever is earlier.  </w:t>
      </w:r>
    </w:p>
    <w:p w14:paraId="32F68246"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w:t>
      </w:r>
      <w:r>
        <w:rPr>
          <w:rFonts w:ascii="Arial" w:eastAsia="Arial" w:hAnsi="Arial"/>
          <w:color w:val="000000"/>
          <w:sz w:val="24"/>
          <w:szCs w:val="24"/>
        </w:rPr>
        <w:t>al or rejection of the proposed Continuous Improvement Plan or any updates to it within twenty (20) Working Days of receipt.  If it is rejected then the Supplier shall, within ten (10) Working Days of receipt of notice of rejection, submit a revised Contin</w:t>
      </w:r>
      <w:r>
        <w:rPr>
          <w:rFonts w:ascii="Arial" w:eastAsia="Arial" w:hAnsi="Arial"/>
          <w:color w:val="000000"/>
          <w:sz w:val="24"/>
          <w:szCs w:val="24"/>
        </w:rPr>
        <w:t>uous Improvement Plan reflecting the changes required.  Once Approved, it becomes the Continuous Improvement Plan for the purposes of this Contract.</w:t>
      </w:r>
    </w:p>
    <w:p w14:paraId="35F07F23"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w:t>
      </w:r>
      <w:r>
        <w:rPr>
          <w:rFonts w:ascii="Arial" w:eastAsia="Arial" w:hAnsi="Arial"/>
          <w:color w:val="000000"/>
          <w:sz w:val="24"/>
          <w:szCs w:val="24"/>
        </w:rPr>
        <w:t>ether to implement it. The Supplier shall provide any further information as requested.</w:t>
      </w:r>
    </w:p>
    <w:p w14:paraId="664A3508"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w:t>
      </w:r>
      <w:r>
        <w:rPr>
          <w:rFonts w:ascii="Arial" w:eastAsia="Arial" w:hAnsi="Arial"/>
          <w:color w:val="000000"/>
          <w:sz w:val="24"/>
          <w:szCs w:val="24"/>
        </w:rPr>
        <w:t>ement such Variation at no additional cost to the Buyer or CCS.</w:t>
      </w:r>
    </w:p>
    <w:p w14:paraId="47E17382" w14:textId="77777777" w:rsidR="001453F0" w:rsidRDefault="00776F7B">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2F1928E1" w14:textId="77777777" w:rsidR="001453F0" w:rsidRDefault="00776F7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734213BB" w14:textId="77777777" w:rsidR="001453F0" w:rsidRDefault="00776F7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48FBDE86"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w:t>
      </w:r>
      <w:r>
        <w:rPr>
          <w:rFonts w:ascii="Arial" w:eastAsia="Arial" w:hAnsi="Arial"/>
          <w:sz w:val="24"/>
          <w:szCs w:val="24"/>
        </w:rPr>
        <w:t xml:space="preserve"> Continuous Improvement </w:t>
      </w:r>
      <w:r>
        <w:rPr>
          <w:rFonts w:ascii="Arial" w:eastAsia="Arial" w:hAnsi="Arial"/>
          <w:sz w:val="24"/>
          <w:szCs w:val="24"/>
        </w:rPr>
        <w:t>Plan has been approved</w:t>
      </w:r>
      <w:r>
        <w:rPr>
          <w:rFonts w:ascii="Arial" w:eastAsia="Arial" w:hAnsi="Arial"/>
          <w:color w:val="000000"/>
          <w:sz w:val="24"/>
          <w:szCs w:val="24"/>
        </w:rPr>
        <w:t xml:space="preserve">) in accordance with the procedure and timescales set out in Paragraph 2.3. </w:t>
      </w:r>
    </w:p>
    <w:p w14:paraId="0194A29C" w14:textId="77777777" w:rsidR="001453F0" w:rsidRDefault="00776F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w:t>
      </w:r>
      <w:r>
        <w:rPr>
          <w:rFonts w:ascii="Arial" w:eastAsia="Arial" w:hAnsi="Arial"/>
          <w:color w:val="000000"/>
          <w:sz w:val="24"/>
          <w:szCs w:val="24"/>
        </w:rPr>
        <w:t>osts of implementing any improvement, shall have no effect on and are included in the Charges.</w:t>
      </w:r>
    </w:p>
    <w:p w14:paraId="29141DBF" w14:textId="74A847E8" w:rsidR="001453F0" w:rsidRDefault="00776F7B" w:rsidP="00FB2AAD">
      <w:pPr>
        <w:numPr>
          <w:ilvl w:val="1"/>
          <w:numId w:val="1"/>
        </w:numPr>
        <w:pBdr>
          <w:top w:val="nil"/>
          <w:left w:val="nil"/>
          <w:bottom w:val="nil"/>
          <w:right w:val="nil"/>
          <w:between w:val="nil"/>
        </w:pBdr>
        <w:tabs>
          <w:tab w:val="left" w:pos="1134"/>
        </w:tabs>
        <w:spacing w:before="120" w:after="120"/>
        <w:ind w:hanging="360"/>
        <w:jc w:val="left"/>
      </w:pPr>
      <w:r w:rsidRPr="00FB2AAD">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w:t>
      </w:r>
      <w:r w:rsidRPr="00FB2AAD">
        <w:rPr>
          <w:rFonts w:ascii="Arial" w:eastAsia="Arial" w:hAnsi="Arial"/>
          <w:color w:val="000000"/>
          <w:sz w:val="24"/>
          <w:szCs w:val="24"/>
        </w:rPr>
        <w:t>erable</w:t>
      </w:r>
      <w:r w:rsidR="00FB2AAD" w:rsidRPr="00FB2AAD">
        <w:rPr>
          <w:rFonts w:ascii="Arial" w:eastAsia="Arial" w:hAnsi="Arial"/>
          <w:color w:val="000000"/>
          <w:sz w:val="24"/>
          <w:szCs w:val="24"/>
        </w:rPr>
        <w:t>.</w:t>
      </w:r>
      <w:bookmarkStart w:id="6" w:name="_heading=h.3dy6vkm" w:colFirst="0" w:colLast="0"/>
      <w:bookmarkEnd w:id="6"/>
    </w:p>
    <w:sectPr w:rsidR="001453F0">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E3BCA" w14:textId="77777777" w:rsidR="00776F7B" w:rsidRDefault="00776F7B">
      <w:pPr>
        <w:spacing w:after="0"/>
      </w:pPr>
      <w:r>
        <w:separator/>
      </w:r>
    </w:p>
  </w:endnote>
  <w:endnote w:type="continuationSeparator" w:id="0">
    <w:p w14:paraId="4DB5137C" w14:textId="77777777" w:rsidR="00776F7B" w:rsidRDefault="0077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1AD29" w14:textId="77777777" w:rsidR="001453F0" w:rsidRDefault="001453F0">
    <w:pPr>
      <w:tabs>
        <w:tab w:val="center" w:pos="4513"/>
        <w:tab w:val="right" w:pos="9026"/>
      </w:tabs>
      <w:spacing w:after="0"/>
      <w:rPr>
        <w:rFonts w:ascii="Arial" w:eastAsia="Arial" w:hAnsi="Arial"/>
        <w:sz w:val="20"/>
        <w:szCs w:val="20"/>
      </w:rPr>
    </w:pPr>
  </w:p>
  <w:p w14:paraId="57FCF81A" w14:textId="77777777" w:rsidR="001453F0" w:rsidRDefault="00776F7B">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RM6361 Multifunctional Devices (MFDs), </w:t>
    </w:r>
    <w:proofErr w:type="spellStart"/>
    <w:r>
      <w:rPr>
        <w:rFonts w:ascii="Arial" w:eastAsia="Arial" w:hAnsi="Arial"/>
        <w:sz w:val="20"/>
        <w:szCs w:val="20"/>
      </w:rPr>
      <w:t>GovPrint</w:t>
    </w:r>
    <w:proofErr w:type="spellEnd"/>
    <w:r>
      <w:rPr>
        <w:rFonts w:ascii="Arial" w:eastAsia="Arial" w:hAnsi="Arial"/>
        <w:sz w:val="20"/>
        <w:szCs w:val="20"/>
      </w:rPr>
      <w:t xml:space="preserve"> Hardware, Managed Print Services and Digital Workflow Software Services</w:t>
    </w:r>
  </w:p>
  <w:p w14:paraId="1EC6EC91" w14:textId="77777777" w:rsidR="001453F0" w:rsidRDefault="00776F7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064C8">
      <w:rPr>
        <w:rFonts w:ascii="Arial" w:eastAsia="Arial" w:hAnsi="Arial"/>
        <w:noProof/>
        <w:color w:val="000000"/>
        <w:sz w:val="20"/>
        <w:szCs w:val="20"/>
      </w:rPr>
      <w:t>1</w:t>
    </w:r>
    <w:r>
      <w:rPr>
        <w:rFonts w:ascii="Arial" w:eastAsia="Arial" w:hAnsi="Arial"/>
        <w:color w:val="000000"/>
        <w:sz w:val="20"/>
        <w:szCs w:val="20"/>
      </w:rPr>
      <w:fldChar w:fldCharType="end"/>
    </w:r>
  </w:p>
  <w:p w14:paraId="506E3876" w14:textId="77777777" w:rsidR="001453F0" w:rsidRDefault="00776F7B">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3F0E" w14:textId="77777777" w:rsidR="001453F0" w:rsidRDefault="001453F0">
    <w:pPr>
      <w:tabs>
        <w:tab w:val="center" w:pos="4513"/>
        <w:tab w:val="right" w:pos="9026"/>
      </w:tabs>
      <w:spacing w:after="0"/>
      <w:rPr>
        <w:rFonts w:ascii="Arial" w:eastAsia="Arial" w:hAnsi="Arial"/>
        <w:color w:val="A6A6A6"/>
        <w:sz w:val="20"/>
        <w:szCs w:val="20"/>
      </w:rPr>
    </w:pPr>
  </w:p>
  <w:p w14:paraId="46E6EC07" w14:textId="77777777" w:rsidR="001453F0" w:rsidRDefault="00776F7B">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23F9B09F" w14:textId="77777777" w:rsidR="001453F0" w:rsidRDefault="00776F7B">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3CF982B4" w14:textId="77777777" w:rsidR="001453F0" w:rsidRDefault="00776F7B">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BB2A5" w14:textId="77777777" w:rsidR="00776F7B" w:rsidRDefault="00776F7B">
      <w:pPr>
        <w:spacing w:after="0"/>
      </w:pPr>
      <w:r>
        <w:separator/>
      </w:r>
    </w:p>
  </w:footnote>
  <w:footnote w:type="continuationSeparator" w:id="0">
    <w:p w14:paraId="438094F4" w14:textId="77777777" w:rsidR="00776F7B" w:rsidRDefault="00776F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E86F" w14:textId="77777777" w:rsidR="001453F0" w:rsidRDefault="00776F7B">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394CE9EE" w14:textId="77777777" w:rsidR="001453F0" w:rsidRDefault="00776F7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6B70FD3" w14:textId="77777777" w:rsidR="001453F0" w:rsidRDefault="00776F7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p w14:paraId="47E6EC9D" w14:textId="77777777" w:rsidR="001453F0" w:rsidRDefault="001453F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4719C" w14:textId="77777777" w:rsidR="001453F0" w:rsidRDefault="001453F0">
    <w:pPr>
      <w:pBdr>
        <w:top w:val="nil"/>
        <w:left w:val="nil"/>
        <w:bottom w:val="nil"/>
        <w:right w:val="nil"/>
        <w:between w:val="nil"/>
      </w:pBdr>
      <w:tabs>
        <w:tab w:val="center" w:pos="4513"/>
        <w:tab w:val="right" w:pos="9026"/>
      </w:tabs>
      <w:spacing w:after="0"/>
      <w:rPr>
        <w:rFonts w:eastAsia="Calibri" w:cs="Calibri"/>
        <w:color w:val="000000"/>
      </w:rPr>
    </w:pPr>
  </w:p>
  <w:p w14:paraId="01575D18" w14:textId="77777777" w:rsidR="001453F0" w:rsidRDefault="001453F0">
    <w:pPr>
      <w:pBdr>
        <w:top w:val="nil"/>
        <w:left w:val="nil"/>
        <w:bottom w:val="nil"/>
        <w:right w:val="nil"/>
        <w:between w:val="nil"/>
      </w:pBdr>
      <w:tabs>
        <w:tab w:val="center" w:pos="4513"/>
        <w:tab w:val="right" w:pos="9026"/>
      </w:tabs>
      <w:spacing w:after="0"/>
      <w:rPr>
        <w:rFonts w:eastAsia="Calibri" w:cs="Calibri"/>
        <w:color w:val="000000"/>
      </w:rPr>
    </w:pPr>
  </w:p>
  <w:p w14:paraId="0F9B1905" w14:textId="77777777" w:rsidR="001453F0" w:rsidRDefault="001453F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071"/>
    <w:multiLevelType w:val="multilevel"/>
    <w:tmpl w:val="366A0C2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EA32F42"/>
    <w:multiLevelType w:val="multilevel"/>
    <w:tmpl w:val="7ED8A694"/>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3F0"/>
    <w:rsid w:val="001453F0"/>
    <w:rsid w:val="005064C8"/>
    <w:rsid w:val="00776F7B"/>
    <w:rsid w:val="00FB2A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8EA07"/>
  <w15:docId w15:val="{9D10044C-FDA0-4091-9074-941EBBCA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0">
    <w:basedOn w:val="TableNormal"/>
    <w:pPr>
      <w:spacing w:after="0"/>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wrS03j5n2IdJT8KY/bqKrrE/1Q==">CgMxLjAyCGguZ2pkZ3hzMgloLjMwajB6bGwyCWguMWZvYjl0ZTIJaC4zem55c2g3MgloLjJldDkycDAyCGgudHlqY3d0MgloLjNkeTZ2a204AHIhMVppelJORVBqUkFWSHVIem5TbVg2YzlkRlNGSzJIQ2ZQ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689</Words>
  <Characters>3932</Characters>
  <Application>Microsoft Office Word</Application>
  <DocSecurity>0</DocSecurity>
  <Lines>32</Lines>
  <Paragraphs>9</Paragraphs>
  <ScaleCrop>false</ScaleCrop>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Leila Lynch</dc:creator>
  <cp:lastModifiedBy>Leila Lynch</cp:lastModifiedBy>
  <cp:revision>4</cp:revision>
  <dcterms:created xsi:type="dcterms:W3CDTF">2025-02-05T14:17:00Z</dcterms:created>
  <dcterms:modified xsi:type="dcterms:W3CDTF">2025-02-05T14:18:00Z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